
<file path=[Content_Types].xml><?xml version="1.0" encoding="utf-8"?>
<Types xmlns="http://schemas.openxmlformats.org/package/2006/content-types">
  <Default ContentType="image/png" Extension="png"/>
  <Default ContentType="image/png" Extension="tmp"/>
  <Default ContentType="image/jpeg" Extension="jpeg"/>
  <Default ContentType="image/jpeg" Extension="jpg!d"/>
  <Default ContentType="image/jpg" Extension="jpg"/>
  <Default ContentType="image/webp" Extension="webp"/>
  <Default ContentType="image/bmp" Extension="bmp"/>
  <Default ContentType="image/gif" Extension="gif"/>
  <Default ContentType="image/tiff" Extension="tiff"/>
  <Default ContentType="image/x-wmf" Extension="wmf"/>
  <Default ContentType="image/x-wmf" Extension="bin"/>
  <Default ContentType="image/x-emf" Extension="emf"/>
  <Default ContentType="image/aces" Extension="exr"/>
  <Default ContentType="image/x-icon" Extension="ico"/>
  <Default ContentType="application/vnd.openxmlformats-package.relationships+xml" Extension="rels"/>
  <Default ContentType="application/xml" Extension="xml"/>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wp14="http://schemas.microsoft.com/office/word/2010/wordprocessingDrawing" xmlns:w14="http://schemas.microsoft.com/office/word/2010/wordml" xmlns:w15="http://schemas.microsoft.com/office/word/2012/wordml" mc:Ignorable="w14 w15 wp14">
  <w:body>
    <w:p>
      <w:pPr>
        <w:pStyle w:val="dingding-heading1"/>
      </w:pPr>
      <w:r>
        <w:rPr>
          <w:sz w:val="48"/>
          <w:b w:val="1"/>
        </w:rPr>
        <w:t xml:space="preserve">供应商场景接入方案</w:t>
      </w:r>
    </w:p>
    <w:p>
      <w:pPr>
        <w:pStyle w:val="dingding-heading1"/>
        <w:numPr>
          <w:ilvl w:val="0"/>
          <w:numId w:val="1"/>
        </w:numPr>
        <w:spacing w:line="204.70588235294116"/>
      </w:pPr>
      <w:r>
        <w:rPr>
          <w:sz w:val="40"/>
          <w:b w:val="1"/>
        </w:rPr>
        <w:t xml:space="preserve">流程</w:t>
      </w:r>
    </w:p>
    <w:p>
      <w:pPr>
        <w:pStyle w:val="dingding-heading2"/>
        <w:numPr>
          <w:ilvl w:val="1"/>
          <w:numId w:val="1"/>
        </w:numPr>
        <w:spacing w:line="204.70588235294116"/>
      </w:pPr>
      <w:r>
        <w:rPr>
          <w:sz w:val="32"/>
          <w:b w:val="1"/>
        </w:rPr>
        <w:t xml:space="preserve">授权流程</w:t>
      </w:r>
    </w:p>
    <w:p>
      <w:pPr>
        <w:pStyle w:val="dingding-heading3"/>
        <w:numPr>
          <w:ilvl w:val="2"/>
          <w:numId w:val="1"/>
        </w:numPr>
        <w:spacing w:line="204.70588235294116"/>
      </w:pPr>
      <w:r>
        <w:rPr>
          <w:sz w:val="28"/>
          <w:color w:val="1D2129"/>
          <w:b w:val="1"/>
        </w:rPr>
        <w:t xml:space="preserve">概述：</w:t>
      </w:r>
    </w:p>
    <w:p>
      <w:pPr>
        <w:ind w:firstLine="420"/>
        <w:spacing/>
      </w:pPr>
      <w:r>
        <w:rPr>
          <w:sz w:val="24"/>
          <w:color w:val="1D2129"/>
        </w:rPr>
        <w:t xml:space="preserve">通过第三方业务授权，ISV/开发者可以在取得商家授权后，获取授权范围的商家数据用以完成相关的业务处理或应用开发（如商家订单数据入账等）。</w:t>
      </w:r>
    </w:p>
    <w:p>
      <w:pPr>
        <w:ind w:firstLine="420"/>
        <w:spacing/>
      </w:pPr>
      <w:r>
        <w:rPr>
          <w:sz w:val="24"/>
          <w:color w:val="1D2129"/>
        </w:rPr>
        <w:t xml:space="preserve">在第三方业务授权时，ISV/开发者需拼装授权URL，每次授权成功后ISV/开发者会获得一个业务授权码用以换取授权令牌access_token（</w:t>
      </w:r>
      <w:r>
        <w:rPr>
          <w:sz w:val="24"/>
          <w:color w:val="F5222D"/>
        </w:rPr>
        <w:t xml:space="preserve">等同于公共请求参数中的access_token</w:t>
      </w:r>
      <w:r>
        <w:rPr>
          <w:sz w:val="24"/>
          <w:color w:val="1D2129"/>
        </w:rPr>
        <w:t xml:space="preserve">）。</w:t>
      </w:r>
    </w:p>
    <w:p>
      <w:pPr>
        <w:pStyle w:val="dingding-heading3"/>
        <w:numPr>
          <w:ilvl w:val="2"/>
          <w:numId w:val="1"/>
        </w:numPr>
        <w:spacing w:line="204.70588235294116"/>
      </w:pPr>
      <w:r>
        <w:rPr>
          <w:sz w:val="28"/>
          <w:color w:val="1D2129"/>
          <w:b w:val="1"/>
        </w:rPr>
        <w:t xml:space="preserve">授权流程</w:t>
      </w:r>
    </w:p>
    <w:p>
      <w:hyperlink r:id="rId4">
        <w:r>
          <w:rPr>
            <w:rStyle w:val="hyperlink"/>
          </w:rPr>
          <w:t xml:space="preserve">请至钉钉文档查看「白板」</w:t>
        </w:r>
      </w:hyperlink>
      <w:r/>
    </w:p>
    <w:p>
      <w:pPr>
        <w:pStyle w:val="dingding-heading3"/>
        <w:numPr>
          <w:ilvl w:val="2"/>
          <w:numId w:val="1"/>
        </w:numPr>
        <w:spacing w:line="204.70588235294116"/>
      </w:pPr>
      <w:r>
        <w:rPr>
          <w:sz w:val="28"/>
          <w:b w:val="1"/>
        </w:rPr>
        <w:t xml:space="preserve">业务授权URL示例</w:t>
      </w:r>
    </w:p>
    <w:p>
      <w:pPr/>
      <w:r>
        <w:t xml:space="preserve">                         @此处粘贴链接</w:t>
      </w:r>
    </w:p>
    <w:p>
      <w:pPr>
        <w:ind w:left="960" w:firstLine="480"/>
      </w:pPr>
      <w:r>
        <w:t xml:space="preserve">通过浏览器访问URL，供应商填写书链通账号登录以完成授权；</w:t>
      </w:r>
    </w:p>
    <w:p>
      <w:pPr>
        <w:ind w:left="960" w:firstLine="480"/>
      </w:pPr>
      <w:r/>
      <w:r>
        <w:drawing>
          <wp:inline distT="0" distB="0" distL="0" distR="0">
            <wp:extent cx="7477125" cy="3609975"/>
            <wp:effectExtent b="0" l="0" r="0" t="0"/>
            <wp:docPr id="1" name="image.png"/>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pic:blipFill>
                  <pic:spPr>
                    <a:xfrm rot="0">
                      <a:off x="0" y="0"/>
                      <a:ext cx="7477125" cy="3609975"/>
                    </a:xfrm>
                    <a:prstGeom prst="rect">
                      <a:avLst/>
                    </a:prstGeom>
                  </pic:spPr>
                </pic:pic>
              </a:graphicData>
            </a:graphic>
          </wp:inline>
        </w:drawing>
      </w:r>
      <w:r/>
    </w:p>
    <w:p>
      <w:pPr>
        <w:pStyle w:val="dingding-heading3"/>
        <w:numPr>
          <w:ilvl w:val="2"/>
          <w:numId w:val="1"/>
        </w:numPr>
        <w:spacing w:line="204.70588235294116"/>
      </w:pPr>
      <w:r>
        <w:rPr>
          <w:sz w:val="28"/>
          <w:b w:val="1"/>
        </w:rPr>
        <w:t xml:space="preserve">相关API</w:t>
      </w:r>
    </w:p>
    <w:tbl>
      <w:tblPr>
        <w:tblStyle w:val="tableHeader"/>
        <w:tblW w:w="5000" w:type="pct"/>
        <w:tblLook w:firstRow="1" w:lastRow="0" w:firstColumn="0" w:lastColumn="0" w:noHBand="0" w:noVBand="0"/>
      </w:tblPr>
      <w:tblGrid>
        <w:gridCol w:w="4883"/>
        <w:gridCol w:w="4883"/>
        <w:gridCol w:w="4913"/>
      </w:tblGrid>
      <w:tr>
        <w:trPr>
          <w:trHeight w:val="0"/>
        </w:trPr>
        <w:tc>
          <w:tcPr>
            <w:tcW w:w="4883" w:type="dxa"/>
          </w:tcPr>
          <w:p>
            <w:pPr/>
            <w:r>
              <w:t xml:space="preserve">接口英文名称</w:t>
            </w:r>
          </w:p>
        </w:tc>
        <w:tc>
          <w:tcPr>
            <w:tcW w:w="4883" w:type="dxa"/>
          </w:tcPr>
          <w:p>
            <w:pPr/>
            <w:r>
              <w:t xml:space="preserve">接口中文名称</w:t>
            </w:r>
          </w:p>
        </w:tc>
        <w:tc>
          <w:tcPr>
            <w:tcW w:w="4913" w:type="dxa"/>
          </w:tcPr>
          <w:p>
            <w:pPr/>
            <w:r>
              <w:t xml:space="preserve">接口类型</w:t>
            </w:r>
          </w:p>
        </w:tc>
      </w:tr>
      <w:tr>
        <w:trPr>
          <w:trHeight w:val="0"/>
        </w:trPr>
        <w:tc>
          <w:tcPr>
            <w:tcW w:w="4883" w:type="dxa"/>
          </w:tcPr>
          <w:p>
            <w:pPr/>
            <w:r/>
          </w:p>
        </w:tc>
        <w:tc>
          <w:tcPr>
            <w:tcW w:w="4883" w:type="dxa"/>
          </w:tcPr>
          <w:p>
            <w:pPr/>
            <w:r>
              <w:t xml:space="preserve">查询授权信息</w:t>
            </w:r>
          </w:p>
        </w:tc>
        <w:tc>
          <w:tcPr>
            <w:tcW w:w="4913" w:type="dxa"/>
          </w:tcPr>
          <w:p>
            <w:pPr/>
            <w:r>
              <w:t xml:space="preserve">API</w:t>
            </w:r>
          </w:p>
        </w:tc>
      </w:tr>
    </w:tbl>
    <w:p>
      <w:pPr>
        <w:ind w:left="960" w:firstLine="480"/>
      </w:pPr>
      <w:r/>
    </w:p>
    <w:p>
      <w:pPr>
        <w:pStyle w:val="dingding-heading2"/>
        <w:numPr>
          <w:ilvl w:val="1"/>
          <w:numId w:val="1"/>
        </w:numPr>
        <w:spacing w:line="204.70588235294116"/>
      </w:pPr>
      <w:r>
        <w:rPr>
          <w:sz w:val="32"/>
          <w:b w:val="1"/>
        </w:rPr>
        <w:t xml:space="preserve">供应商侧</w:t>
      </w:r>
    </w:p>
    <w:p>
      <w:pPr>
        <w:pStyle w:val="dingding-heading3"/>
        <w:numPr>
          <w:ilvl w:val="2"/>
          <w:numId w:val="1"/>
        </w:numPr>
        <w:spacing w:line="204.70588235294116"/>
      </w:pPr>
      <w:r>
        <w:rPr>
          <w:sz w:val="28"/>
          <w:b w:val="1"/>
        </w:rPr>
        <w:t xml:space="preserve">商品增删改</w:t>
      </w:r>
    </w:p>
    <w:p>
      <w:pPr>
        <w:pStyle w:val="dingding-heading4"/>
        <w:numPr>
          <w:ilvl w:val="3"/>
          <w:numId w:val="1"/>
        </w:numPr>
        <w:spacing w:line="204.70588235294116"/>
      </w:pPr>
      <w:r>
        <w:rPr>
          <w:sz w:val="24"/>
          <w:b w:val="1"/>
        </w:rPr>
        <w:t xml:space="preserve">场景</w:t>
      </w:r>
    </w:p>
    <w:p>
      <w:pPr>
        <w:ind w:firstLine="480"/>
        <w:spacing/>
      </w:pPr>
      <w:r>
        <w:rPr>
          <w:rFonts w:ascii="Microsoft YaHei" w:hAnsi="Microsoft YaHei" w:cs="Microsoft YaHei" w:eastAsia="Microsoft YaHei"/>
          <w:color w:val="000000"/>
        </w:rPr>
        <w:t xml:space="preserve">在书链通中维护基础资料时，通过供应商的三方系统（网店、ERP、分销工具）将完整的商品信息（包含图片）快速生成书链通商品，包含图片、售价、规格和编码、ISBN，可能会有分销等级、分销价格等；图书商品/其他商品；商品之间的转换；</w:t>
      </w:r>
    </w:p>
    <w:p>
      <w:pPr>
        <w:pStyle w:val="dingding-heading4"/>
        <w:numPr>
          <w:ilvl w:val="3"/>
          <w:numId w:val="1"/>
        </w:numPr>
        <w:spacing w:line="204.70588235294116"/>
      </w:pPr>
      <w:r>
        <w:rPr>
          <w:sz w:val="24"/>
          <w:b w:val="1"/>
        </w:rPr>
        <w:t xml:space="preserve">调用流程</w:t>
      </w:r>
    </w:p>
    <w:p>
      <w:hyperlink r:id="rId6">
        <w:r>
          <w:rPr>
            <w:rStyle w:val="hyperlink"/>
          </w:rPr>
          <w:t xml:space="preserve">请至钉钉文档查看「白板」</w:t>
        </w:r>
      </w:hyperlink>
      <w:r/>
    </w:p>
    <w:p>
      <w:pPr>
        <w:pStyle w:val="dingding-heading4"/>
        <w:numPr>
          <w:ilvl w:val="3"/>
          <w:numId w:val="1"/>
        </w:numPr>
        <w:spacing w:line="204.70588235294116"/>
      </w:pPr>
      <w:r>
        <w:rPr>
          <w:sz w:val="24"/>
          <w:b w:val="1"/>
        </w:rPr>
        <w:t xml:space="preserve">相关API</w:t>
      </w:r>
    </w:p>
    <w:tbl>
      <w:tblPr>
        <w:tblStyle w:val="tableHeader"/>
        <w:tblW w:w="5000" w:type="pct"/>
        <w:tblLook w:firstRow="1" w:lastRow="0" w:firstColumn="0" w:lastColumn="0" w:noHBand="0" w:noVBand="0"/>
      </w:tblPr>
      <w:tblGrid>
        <w:gridCol w:w="4886"/>
        <w:gridCol w:w="4886"/>
        <w:gridCol w:w="4906"/>
      </w:tblGrid>
      <w:tr>
        <w:trPr>
          <w:trHeight w:val="0"/>
        </w:trPr>
        <w:tc>
          <w:tcPr>
            <w:tcW w:w="4886" w:type="dxa"/>
          </w:tcPr>
          <w:p>
            <w:pPr/>
            <w:r>
              <w:t xml:space="preserve">接口英文名称</w:t>
            </w:r>
          </w:p>
        </w:tc>
        <w:tc>
          <w:tcPr>
            <w:tcW w:w="4886" w:type="dxa"/>
          </w:tcPr>
          <w:p>
            <w:pPr/>
            <w:r>
              <w:t xml:space="preserve">接口中文名称</w:t>
            </w:r>
          </w:p>
        </w:tc>
        <w:tc>
          <w:tcPr>
            <w:tcW w:w="4906" w:type="dxa"/>
          </w:tcPr>
          <w:p>
            <w:pPr/>
            <w:r>
              <w:t xml:space="preserve">接口类型</w:t>
            </w:r>
          </w:p>
        </w:tc>
      </w:tr>
      <w:tr>
        <w:trPr>
          <w:trHeight w:val="0"/>
        </w:trPr>
        <w:tc>
          <w:tcPr>
            <w:tcW w:w="4886" w:type="dxa"/>
          </w:tcPr>
          <w:p>
            <w:pPr/>
            <w:r/>
          </w:p>
        </w:tc>
        <w:tc>
          <w:tcPr>
            <w:tcW w:w="4886" w:type="dxa"/>
          </w:tcPr>
          <w:p>
            <w:pPr/>
            <w:r>
              <w:t xml:space="preserve">新增商品</w:t>
            </w:r>
          </w:p>
        </w:tc>
        <w:tc>
          <w:tcPr>
            <w:tcW w:w="4906" w:type="dxa"/>
          </w:tcPr>
          <w:p>
            <w:pPr/>
            <w:r>
              <w:t xml:space="preserve">API</w:t>
            </w:r>
          </w:p>
        </w:tc>
      </w:tr>
      <w:tr>
        <w:trPr>
          <w:trHeight w:val="0"/>
        </w:trPr>
        <w:tc>
          <w:tcPr>
            <w:tcW w:w="4886" w:type="dxa"/>
          </w:tcPr>
          <w:p>
            <w:pPr/>
            <w:r/>
          </w:p>
        </w:tc>
        <w:tc>
          <w:tcPr>
            <w:tcW w:w="4886" w:type="dxa"/>
          </w:tcPr>
          <w:p>
            <w:pPr/>
            <w:r>
              <w:t xml:space="preserve">上传主图</w:t>
            </w:r>
          </w:p>
        </w:tc>
        <w:tc>
          <w:tcPr>
            <w:tcW w:w="4906" w:type="dxa"/>
          </w:tcPr>
          <w:p>
            <w:pPr/>
            <w:r>
              <w:t xml:space="preserve">API</w:t>
            </w:r>
          </w:p>
        </w:tc>
      </w:tr>
      <w:tr>
        <w:trPr>
          <w:trHeight w:val="0"/>
        </w:trPr>
        <w:tc>
          <w:tcPr>
            <w:tcW w:w="4886" w:type="dxa"/>
          </w:tcPr>
          <w:p>
            <w:pPr/>
            <w:r/>
          </w:p>
        </w:tc>
        <w:tc>
          <w:tcPr>
            <w:tcW w:w="4886" w:type="dxa"/>
          </w:tcPr>
          <w:p>
            <w:pPr/>
            <w:r>
              <w:t xml:space="preserve">上传详情图</w:t>
            </w:r>
          </w:p>
        </w:tc>
        <w:tc>
          <w:tcPr>
            <w:tcW w:w="4906" w:type="dxa"/>
          </w:tcPr>
          <w:p>
            <w:pPr/>
            <w:r>
              <w:t xml:space="preserve">API</w:t>
            </w:r>
          </w:p>
        </w:tc>
      </w:tr>
      <w:tr>
        <w:trPr>
          <w:trHeight w:val="0"/>
        </w:trPr>
        <w:tc>
          <w:tcPr>
            <w:tcW w:w="4886" w:type="dxa"/>
          </w:tcPr>
          <w:p>
            <w:pPr/>
            <w:r/>
          </w:p>
        </w:tc>
        <w:tc>
          <w:tcPr>
            <w:tcW w:w="4886" w:type="dxa"/>
          </w:tcPr>
          <w:p>
            <w:pPr/>
            <w:r>
              <w:t xml:space="preserve">修改商品</w:t>
            </w:r>
          </w:p>
        </w:tc>
        <w:tc>
          <w:tcPr>
            <w:tcW w:w="4906" w:type="dxa"/>
          </w:tcPr>
          <w:p>
            <w:pPr/>
            <w:r>
              <w:t xml:space="preserve">API</w:t>
            </w:r>
          </w:p>
        </w:tc>
      </w:tr>
      <w:tr>
        <w:trPr>
          <w:trHeight w:val="0"/>
        </w:trPr>
        <w:tc>
          <w:tcPr>
            <w:tcW w:w="4886" w:type="dxa"/>
          </w:tcPr>
          <w:p>
            <w:pPr/>
            <w:r/>
          </w:p>
        </w:tc>
        <w:tc>
          <w:tcPr>
            <w:tcW w:w="4886" w:type="dxa"/>
          </w:tcPr>
          <w:p>
            <w:pPr/>
            <w:r>
              <w:t xml:space="preserve">获取运费模板</w:t>
            </w:r>
          </w:p>
        </w:tc>
        <w:tc>
          <w:tcPr>
            <w:tcW w:w="4906" w:type="dxa"/>
          </w:tcPr>
          <w:p>
            <w:pPr/>
            <w:r>
              <w:t xml:space="preserve">API</w:t>
            </w:r>
          </w:p>
        </w:tc>
      </w:tr>
      <w:tr>
        <w:trPr>
          <w:trHeight w:val="0"/>
        </w:trPr>
        <w:tc>
          <w:tcPr>
            <w:tcW w:w="4886" w:type="dxa"/>
          </w:tcPr>
          <w:p>
            <w:pPr/>
            <w:r/>
          </w:p>
        </w:tc>
        <w:tc>
          <w:tcPr>
            <w:tcW w:w="4886" w:type="dxa"/>
          </w:tcPr>
          <w:p>
            <w:pPr/>
            <w:r>
              <w:t xml:space="preserve">获取类目列表</w:t>
            </w:r>
          </w:p>
        </w:tc>
        <w:tc>
          <w:tcPr>
            <w:tcW w:w="4906" w:type="dxa"/>
          </w:tcPr>
          <w:p>
            <w:pPr/>
            <w:r>
              <w:t xml:space="preserve">API</w:t>
            </w:r>
          </w:p>
        </w:tc>
      </w:tr>
      <w:tr>
        <w:trPr>
          <w:trHeight w:val="0"/>
        </w:trPr>
        <w:tc>
          <w:tcPr>
            <w:tcW w:w="4886" w:type="dxa"/>
          </w:tcPr>
          <w:p>
            <w:pPr/>
            <w:r/>
          </w:p>
        </w:tc>
        <w:tc>
          <w:tcPr>
            <w:tcW w:w="4886" w:type="dxa"/>
          </w:tcPr>
          <w:p>
            <w:pPr/>
            <w:r>
              <w:t xml:space="preserve">获取分销说明模板</w:t>
            </w:r>
          </w:p>
        </w:tc>
        <w:tc>
          <w:tcPr>
            <w:tcW w:w="4906" w:type="dxa"/>
          </w:tcPr>
          <w:p>
            <w:pPr/>
            <w:r>
              <w:t xml:space="preserve">API</w:t>
            </w:r>
          </w:p>
        </w:tc>
      </w:tr>
    </w:tbl>
    <w:p>
      <w:pPr>
        <w:pStyle w:val="dingding-heading3"/>
        <w:numPr>
          <w:ilvl w:val="2"/>
          <w:numId w:val="1"/>
        </w:numPr>
        <w:spacing w:line="204.70588235294116"/>
      </w:pPr>
      <w:r>
        <w:rPr>
          <w:sz w:val="28"/>
          <w:b w:val="1"/>
        </w:rPr>
        <w:t xml:space="preserve">商品映射</w:t>
      </w:r>
    </w:p>
    <w:p>
      <w:pPr>
        <w:pStyle w:val="dingding-heading4"/>
        <w:numPr>
          <w:ilvl w:val="3"/>
          <w:numId w:val="1"/>
        </w:numPr>
        <w:spacing w:line="204.70588235294116"/>
      </w:pPr>
      <w:r>
        <w:rPr>
          <w:sz w:val="24"/>
          <w:b w:val="1"/>
        </w:rPr>
        <w:t xml:space="preserve">场景</w:t>
      </w:r>
    </w:p>
    <w:p>
      <w:pPr>
        <w:ind w:firstLine="480"/>
        <w:spacing/>
      </w:pPr>
      <w:r>
        <w:rPr>
          <w:rFonts w:ascii="Microsoft YaHei" w:hAnsi="Microsoft YaHei" w:cs="Microsoft YaHei" w:eastAsia="Microsoft YaHei"/>
          <w:color w:val="000000"/>
        </w:rPr>
        <w:t xml:space="preserve">书链通已经有完整的一套商品，对接供应商三方系统时需要与其商品资料进行映射，保证订单流转的商品准确；</w:t>
      </w:r>
    </w:p>
    <w:p>
      <w:pPr>
        <w:pStyle w:val="dingding-heading4"/>
        <w:numPr>
          <w:ilvl w:val="3"/>
          <w:numId w:val="1"/>
        </w:numPr>
        <w:spacing w:line="204.70588235294116"/>
      </w:pPr>
      <w:r>
        <w:rPr>
          <w:sz w:val="24"/>
          <w:b w:val="1"/>
        </w:rPr>
        <w:t xml:space="preserve">调用流程</w:t>
      </w:r>
    </w:p>
    <w:p>
      <w:hyperlink r:id="rId7">
        <w:r>
          <w:rPr>
            <w:rStyle w:val="hyperlink"/>
          </w:rPr>
          <w:t xml:space="preserve">请至钉钉文档查看「白板」</w:t>
        </w:r>
      </w:hyperlink>
      <w:r/>
    </w:p>
    <w:p>
      <w:pPr>
        <w:pStyle w:val="dingding-heading4"/>
        <w:numPr>
          <w:ilvl w:val="3"/>
          <w:numId w:val="1"/>
        </w:numPr>
        <w:spacing w:line="204.70588235294116"/>
      </w:pPr>
      <w:r>
        <w:t xml:space="preserve">相关API</w:t>
      </w:r>
    </w:p>
    <w:tbl>
      <w:tblPr>
        <w:tblStyle w:val="tableHeader"/>
        <w:tblW w:w="5000" w:type="pct"/>
        <w:tblLook w:firstRow="1" w:lastRow="0" w:firstColumn="0" w:lastColumn="0" w:noHBand="0" w:noVBand="0"/>
      </w:tblPr>
      <w:tblGrid>
        <w:gridCol w:w="4888"/>
        <w:gridCol w:w="4888"/>
        <w:gridCol w:w="4903"/>
      </w:tblGrid>
      <w:tr>
        <w:trPr>
          <w:trHeight w:val="0"/>
        </w:trPr>
        <w:tc>
          <w:tcPr>
            <w:tcW w:w="4888" w:type="dxa"/>
          </w:tcPr>
          <w:p>
            <w:pPr/>
            <w:r>
              <w:t xml:space="preserve">接口英文名称</w:t>
            </w:r>
          </w:p>
        </w:tc>
        <w:tc>
          <w:tcPr>
            <w:tcW w:w="4888" w:type="dxa"/>
          </w:tcPr>
          <w:p>
            <w:pPr/>
            <w:r>
              <w:t xml:space="preserve">接口中文名称</w:t>
            </w:r>
          </w:p>
        </w:tc>
        <w:tc>
          <w:tcPr>
            <w:tcW w:w="4903" w:type="dxa"/>
          </w:tcPr>
          <w:p>
            <w:pPr/>
            <w:r>
              <w:t xml:space="preserve">接口类型</w:t>
            </w:r>
          </w:p>
        </w:tc>
      </w:tr>
      <w:tr>
        <w:trPr>
          <w:trHeight w:val="0"/>
        </w:trPr>
        <w:tc>
          <w:tcPr>
            <w:tcW w:w="4888" w:type="dxa"/>
          </w:tcPr>
          <w:p>
            <w:pPr/>
            <w:r/>
          </w:p>
        </w:tc>
        <w:tc>
          <w:tcPr>
            <w:tcW w:w="4888" w:type="dxa"/>
          </w:tcPr>
          <w:p>
            <w:pPr/>
            <w:r>
              <w:t xml:space="preserve">查询商品列表</w:t>
            </w:r>
          </w:p>
        </w:tc>
        <w:tc>
          <w:tcPr>
            <w:tcW w:w="4903" w:type="dxa"/>
          </w:tcPr>
          <w:p>
            <w:pPr/>
            <w:r>
              <w:t xml:space="preserve">API</w:t>
            </w:r>
          </w:p>
        </w:tc>
      </w:tr>
      <w:tr>
        <w:trPr>
          <w:trHeight w:val="0"/>
        </w:trPr>
        <w:tc>
          <w:tcPr>
            <w:tcW w:w="4888" w:type="dxa"/>
          </w:tcPr>
          <w:p>
            <w:pPr/>
            <w:r/>
          </w:p>
        </w:tc>
        <w:tc>
          <w:tcPr>
            <w:tcW w:w="4888" w:type="dxa"/>
          </w:tcPr>
          <w:p>
            <w:pPr/>
            <w:r/>
          </w:p>
        </w:tc>
        <w:tc>
          <w:tcPr>
            <w:tcW w:w="4903" w:type="dxa"/>
          </w:tcPr>
          <w:p>
            <w:pPr/>
            <w:r/>
          </w:p>
        </w:tc>
      </w:tr>
    </w:tbl>
    <w:p>
      <w:pPr>
        <w:pStyle w:val="dingding-heading3"/>
        <w:numPr>
          <w:ilvl w:val="2"/>
          <w:numId w:val="1"/>
        </w:numPr>
        <w:spacing w:line="204.70588235294116"/>
      </w:pPr>
      <w:r>
        <w:t xml:space="preserve">订单打通</w:t>
      </w:r>
    </w:p>
    <w:p>
      <w:pPr>
        <w:pStyle w:val="dingding-heading4"/>
        <w:numPr>
          <w:ilvl w:val="3"/>
          <w:numId w:val="1"/>
        </w:numPr>
        <w:spacing w:line="204.70588235294116"/>
      </w:pPr>
      <w:r>
        <w:rPr>
          <w:sz w:val="24"/>
          <w:b w:val="1"/>
        </w:rPr>
        <w:t xml:space="preserve">场景：</w:t>
      </w:r>
    </w:p>
    <w:p>
      <w:pPr>
        <w:numPr>
          <w:ilvl w:val="4"/>
          <w:numId w:val="2"/>
        </w:numPr>
        <w:spacing/>
      </w:pPr>
      <w:r>
        <w:rPr>
          <w:rFonts w:ascii="Microsoft YaHei" w:hAnsi="Microsoft YaHei" w:cs="Microsoft YaHei" w:eastAsia="Microsoft YaHei"/>
          <w:color w:val="000000"/>
        </w:rPr>
        <w:t xml:space="preserve">分销商的订单供应商需要实时获取最新状态，以防发货后出现订单变更情况或者订单信息同步延迟造成不必要的损失；</w:t>
      </w:r>
    </w:p>
    <w:p>
      <w:pPr>
        <w:numPr>
          <w:ilvl w:val="4"/>
          <w:numId w:val="2"/>
        </w:numPr>
        <w:spacing/>
      </w:pPr>
      <w:r>
        <w:rPr>
          <w:rFonts w:ascii="Microsoft YaHei" w:hAnsi="Microsoft YaHei" w:cs="Microsoft YaHei" w:eastAsia="Microsoft YaHei"/>
          <w:color w:val="000000"/>
        </w:rPr>
        <w:t xml:space="preserve">网店订单发生变更，书链通机器人来源的订单发生变更或者取消订单，供应商三方系统需要实时获取变更消息并做出处理；</w:t>
      </w:r>
    </w:p>
    <w:p>
      <w:pPr>
        <w:pStyle w:val="dingding-heading4"/>
        <w:numPr>
          <w:ilvl w:val="3"/>
          <w:numId w:val="1"/>
        </w:numPr>
        <w:spacing w:line="204.70588235294116"/>
      </w:pPr>
      <w:r>
        <w:t xml:space="preserve">调用流程</w:t>
      </w:r>
    </w:p>
    <w:p>
      <w:hyperlink r:id="rId8">
        <w:r>
          <w:rPr>
            <w:rStyle w:val="hyperlink"/>
          </w:rPr>
          <w:t xml:space="preserve">请至钉钉文档查看「白板」</w:t>
        </w:r>
      </w:hyperlink>
      <w:r/>
    </w:p>
    <w:p>
      <w:pPr>
        <w:pStyle w:val="dingding-heading4"/>
        <w:numPr>
          <w:ilvl w:val="3"/>
          <w:numId w:val="1"/>
        </w:numPr>
        <w:spacing w:line="204.70588235294116"/>
      </w:pPr>
      <w:r>
        <w:t xml:space="preserve">相关API</w:t>
      </w:r>
    </w:p>
    <w:tbl>
      <w:tblPr>
        <w:tblStyle w:val="tableHeader"/>
        <w:tblW w:w="5000" w:type="pct"/>
        <w:tblLook w:firstRow="1" w:lastRow="0" w:firstColumn="0" w:lastColumn="0" w:noHBand="0" w:noVBand="0"/>
      </w:tblPr>
      <w:tblGrid>
        <w:gridCol w:w="4893"/>
        <w:gridCol w:w="4893"/>
        <w:gridCol w:w="4893"/>
      </w:tblGrid>
      <w:tr>
        <w:trPr>
          <w:trHeight w:val="0"/>
        </w:trPr>
        <w:tc>
          <w:tcPr>
            <w:tcW w:w="4893" w:type="dxa"/>
          </w:tcPr>
          <w:p>
            <w:pPr/>
            <w:r>
              <w:t xml:space="preserve">接口英文名称</w:t>
            </w:r>
          </w:p>
        </w:tc>
        <w:tc>
          <w:tcPr>
            <w:tcW w:w="4893" w:type="dxa"/>
          </w:tcPr>
          <w:p>
            <w:pPr/>
            <w:r>
              <w:t xml:space="preserve">接口中文名称</w:t>
            </w:r>
          </w:p>
        </w:tc>
        <w:tc>
          <w:tcPr>
            <w:tcW w:w="4893" w:type="dxa"/>
          </w:tcPr>
          <w:p>
            <w:pPr/>
            <w:r>
              <w:t xml:space="preserve">接口类型</w:t>
            </w:r>
          </w:p>
        </w:tc>
      </w:tr>
      <w:tr>
        <w:trPr>
          <w:trHeight w:val="0"/>
        </w:trPr>
        <w:tc>
          <w:tcPr>
            <w:tcW w:w="4893" w:type="dxa"/>
          </w:tcPr>
          <w:p>
            <w:pPr/>
            <w:r/>
          </w:p>
        </w:tc>
        <w:tc>
          <w:tcPr>
            <w:tcW w:w="4893" w:type="dxa"/>
          </w:tcPr>
          <w:p>
            <w:pPr/>
            <w:r>
              <w:t xml:space="preserve">获取分销商列表</w:t>
            </w:r>
          </w:p>
        </w:tc>
        <w:tc>
          <w:tcPr>
            <w:tcW w:w="4893" w:type="dxa"/>
          </w:tcPr>
          <w:p>
            <w:pPr/>
            <w:r>
              <w:t xml:space="preserve">API</w:t>
            </w:r>
          </w:p>
        </w:tc>
      </w:tr>
      <w:tr>
        <w:trPr>
          <w:trHeight w:val="0"/>
        </w:trPr>
        <w:tc>
          <w:tcPr>
            <w:tcW w:w="4893" w:type="dxa"/>
          </w:tcPr>
          <w:p>
            <w:pPr/>
            <w:r/>
          </w:p>
        </w:tc>
        <w:tc>
          <w:tcPr>
            <w:tcW w:w="4893" w:type="dxa"/>
          </w:tcPr>
          <w:p>
            <w:pPr/>
            <w:r>
              <w:t xml:space="preserve">获取快递公司列表</w:t>
            </w:r>
          </w:p>
        </w:tc>
        <w:tc>
          <w:tcPr>
            <w:tcW w:w="4893" w:type="dxa"/>
          </w:tcPr>
          <w:p>
            <w:pPr/>
            <w:r>
              <w:t xml:space="preserve">API</w:t>
            </w:r>
          </w:p>
        </w:tc>
      </w:tr>
      <w:tr>
        <w:trPr>
          <w:trHeight w:val="0"/>
        </w:trPr>
        <w:tc>
          <w:tcPr>
            <w:tcW w:w="4893" w:type="dxa"/>
          </w:tcPr>
          <w:p>
            <w:pPr/>
            <w:r/>
          </w:p>
        </w:tc>
        <w:tc>
          <w:tcPr>
            <w:tcW w:w="4893" w:type="dxa"/>
          </w:tcPr>
          <w:p>
            <w:pPr/>
            <w:r>
              <w:t xml:space="preserve">获取运费模板列表</w:t>
            </w:r>
          </w:p>
        </w:tc>
        <w:tc>
          <w:tcPr>
            <w:tcW w:w="4893" w:type="dxa"/>
          </w:tcPr>
          <w:p>
            <w:pPr/>
            <w:r>
              <w:t xml:space="preserve">API</w:t>
            </w:r>
          </w:p>
        </w:tc>
      </w:tr>
      <w:tr>
        <w:trPr>
          <w:trHeight w:val="0"/>
        </w:trPr>
        <w:tc>
          <w:tcPr>
            <w:tcW w:w="4893" w:type="dxa"/>
          </w:tcPr>
          <w:p>
            <w:pPr/>
            <w:r/>
          </w:p>
        </w:tc>
        <w:tc>
          <w:tcPr>
            <w:tcW w:w="4893" w:type="dxa"/>
          </w:tcPr>
          <w:p>
            <w:pPr/>
            <w:r>
              <w:t xml:space="preserve">订单列表查询</w:t>
            </w:r>
          </w:p>
        </w:tc>
        <w:tc>
          <w:tcPr>
            <w:tcW w:w="4893" w:type="dxa"/>
          </w:tcPr>
          <w:p>
            <w:pPr/>
            <w:r>
              <w:t xml:space="preserve">API</w:t>
            </w:r>
          </w:p>
        </w:tc>
      </w:tr>
      <w:tr>
        <w:trPr>
          <w:trHeight w:val="0"/>
        </w:trPr>
        <w:tc>
          <w:tcPr>
            <w:tcW w:w="4893" w:type="dxa"/>
          </w:tcPr>
          <w:p>
            <w:pPr/>
            <w:r/>
          </w:p>
        </w:tc>
        <w:tc>
          <w:tcPr>
            <w:tcW w:w="4893" w:type="dxa"/>
          </w:tcPr>
          <w:p>
            <w:pPr/>
            <w:r>
              <w:t xml:space="preserve">订单取消消息</w:t>
            </w:r>
          </w:p>
        </w:tc>
        <w:tc>
          <w:tcPr>
            <w:tcW w:w="4893" w:type="dxa"/>
          </w:tcPr>
          <w:p>
            <w:pPr/>
            <w:r>
              <w:t xml:space="preserve">消息</w:t>
            </w:r>
          </w:p>
        </w:tc>
      </w:tr>
      <w:tr>
        <w:trPr>
          <w:trHeight w:val="630"/>
        </w:trPr>
        <w:tc>
          <w:tcPr>
            <w:tcW w:w="4893" w:type="dxa"/>
          </w:tcPr>
          <w:p>
            <w:pPr/>
            <w:r/>
          </w:p>
        </w:tc>
        <w:tc>
          <w:tcPr>
            <w:tcW w:w="4893" w:type="dxa"/>
          </w:tcPr>
          <w:p>
            <w:pPr/>
            <w:r>
              <w:t xml:space="preserve">订单发货消息</w:t>
            </w:r>
          </w:p>
        </w:tc>
        <w:tc>
          <w:tcPr>
            <w:tcW w:w="4893" w:type="dxa"/>
          </w:tcPr>
          <w:p>
            <w:pPr/>
            <w:r>
              <w:t xml:space="preserve">消息</w:t>
            </w:r>
          </w:p>
        </w:tc>
      </w:tr>
      <w:tr>
        <w:trPr>
          <w:trHeight w:val="0"/>
        </w:trPr>
        <w:tc>
          <w:tcPr>
            <w:tcW w:w="4893" w:type="dxa"/>
          </w:tcPr>
          <w:p>
            <w:pPr/>
            <w:r/>
          </w:p>
        </w:tc>
        <w:tc>
          <w:tcPr>
            <w:tcW w:w="4893" w:type="dxa"/>
          </w:tcPr>
          <w:p>
            <w:pPr/>
            <w:r>
              <w:t xml:space="preserve">交易完成消息</w:t>
            </w:r>
          </w:p>
        </w:tc>
        <w:tc>
          <w:tcPr>
            <w:tcW w:w="4893" w:type="dxa"/>
          </w:tcPr>
          <w:p>
            <w:pPr/>
            <w:r>
              <w:t xml:space="preserve">消息</w:t>
            </w:r>
          </w:p>
        </w:tc>
      </w:tr>
      <w:tr>
        <w:trPr>
          <w:trHeight w:val="0"/>
        </w:trPr>
        <w:tc>
          <w:tcPr>
            <w:tcW w:w="4893" w:type="dxa"/>
          </w:tcPr>
          <w:p>
            <w:pPr/>
            <w:r/>
          </w:p>
        </w:tc>
        <w:tc>
          <w:tcPr>
            <w:tcW w:w="4893" w:type="dxa"/>
          </w:tcPr>
          <w:p>
            <w:pPr/>
            <w:r>
              <w:t xml:space="preserve">发货物流信息变更消息</w:t>
            </w:r>
          </w:p>
        </w:tc>
        <w:tc>
          <w:tcPr>
            <w:tcW w:w="4893" w:type="dxa"/>
          </w:tcPr>
          <w:p>
            <w:pPr/>
            <w:r>
              <w:t xml:space="preserve">消息</w:t>
            </w:r>
          </w:p>
        </w:tc>
      </w:tr>
      <w:tr>
        <w:trPr>
          <w:trHeight w:val="0"/>
        </w:trPr>
        <w:tc>
          <w:tcPr>
            <w:tcW w:w="4893" w:type="dxa"/>
          </w:tcPr>
          <w:p>
            <w:pPr/>
            <w:r/>
          </w:p>
        </w:tc>
        <w:tc>
          <w:tcPr>
            <w:tcW w:w="4893" w:type="dxa"/>
          </w:tcPr>
          <w:p>
            <w:pPr/>
            <w:r>
              <w:t xml:space="preserve">订单金额消息修改</w:t>
            </w:r>
          </w:p>
        </w:tc>
        <w:tc>
          <w:tcPr>
            <w:tcW w:w="4893" w:type="dxa"/>
          </w:tcPr>
          <w:p>
            <w:pPr/>
            <w:r>
              <w:t xml:space="preserve">消息</w:t>
            </w:r>
          </w:p>
        </w:tc>
      </w:tr>
      <w:tr>
        <w:trPr>
          <w:trHeight w:val="0"/>
        </w:trPr>
        <w:tc>
          <w:tcPr>
            <w:tcW w:w="4893" w:type="dxa"/>
          </w:tcPr>
          <w:p>
            <w:pPr/>
            <w:r/>
          </w:p>
        </w:tc>
        <w:tc>
          <w:tcPr>
            <w:tcW w:w="4893" w:type="dxa"/>
          </w:tcPr>
          <w:p>
            <w:pPr/>
            <w:r>
              <w:t xml:space="preserve">卖家备注变更消息</w:t>
            </w:r>
          </w:p>
        </w:tc>
        <w:tc>
          <w:tcPr>
            <w:tcW w:w="4893" w:type="dxa"/>
          </w:tcPr>
          <w:p>
            <w:pPr/>
            <w:r>
              <w:t xml:space="preserve">消息</w:t>
            </w:r>
          </w:p>
        </w:tc>
      </w:tr>
    </w:tbl>
    <w:p>
      <w:pPr>
        <w:pStyle w:val="dingding-heading3"/>
        <w:numPr>
          <w:ilvl w:val="2"/>
          <w:numId w:val="1"/>
        </w:numPr>
        <w:spacing w:line="204.70588235294116"/>
      </w:pPr>
      <w:r>
        <w:t xml:space="preserve">物流发货</w:t>
      </w:r>
    </w:p>
    <w:p>
      <w:pPr>
        <w:pStyle w:val="dingding-heading4"/>
        <w:numPr>
          <w:ilvl w:val="3"/>
          <w:numId w:val="1"/>
        </w:numPr>
        <w:spacing w:line="204.70588235294116"/>
      </w:pPr>
      <w:r>
        <w:rPr>
          <w:sz w:val="24"/>
          <w:b w:val="1"/>
        </w:rPr>
        <w:t xml:space="preserve">场景：</w:t>
      </w:r>
    </w:p>
    <w:p>
      <w:pPr>
        <w:ind w:firstLine="480"/>
        <w:spacing/>
      </w:pPr>
      <w:r>
        <w:rPr>
          <w:sz w:val="24"/>
          <w:rFonts w:ascii="Microsoft YaHei" w:hAnsi="Microsoft YaHei" w:cs="Microsoft YaHei" w:eastAsia="Microsoft YaHei"/>
          <w:color w:val="000000"/>
        </w:rPr>
        <w:t xml:space="preserve">发货后供应商需要把物流信息交回给分销商，分销商维护物流信息后，各渠道的买家才能有物流揽件消息和物流轨迹查看，实时获取订单最新物流情况；</w:t>
      </w:r>
    </w:p>
    <w:p>
      <w:pPr>
        <w:pStyle w:val="dingding-heading4"/>
        <w:numPr>
          <w:ilvl w:val="3"/>
          <w:numId w:val="1"/>
        </w:numPr>
        <w:spacing w:line="204.70588235294116"/>
      </w:pPr>
      <w:r>
        <w:t xml:space="preserve">调用流程</w:t>
      </w:r>
    </w:p>
    <w:p>
      <w:hyperlink r:id="rId9">
        <w:r>
          <w:rPr>
            <w:rStyle w:val="hyperlink"/>
          </w:rPr>
          <w:t xml:space="preserve">请至钉钉文档查看「白板」</w:t>
        </w:r>
      </w:hyperlink>
      <w:r/>
    </w:p>
    <w:p>
      <w:pPr>
        <w:pStyle w:val="dingding-heading4"/>
        <w:numPr>
          <w:ilvl w:val="3"/>
          <w:numId w:val="1"/>
        </w:numPr>
        <w:spacing w:line="204.70588235294116"/>
      </w:pPr>
      <w:r>
        <w:t xml:space="preserve">相关API</w:t>
      </w:r>
    </w:p>
    <w:tbl>
      <w:tblPr>
        <w:tblStyle w:val="tableHeader"/>
        <w:tblW w:w="5000" w:type="pct"/>
        <w:tblLook w:firstRow="1" w:lastRow="0" w:firstColumn="0" w:lastColumn="0" w:noHBand="0" w:noVBand="0"/>
      </w:tblPr>
      <w:tblGrid>
        <w:gridCol w:w="4893"/>
        <w:gridCol w:w="4893"/>
        <w:gridCol w:w="4893"/>
      </w:tblGrid>
      <w:tr>
        <w:trPr>
          <w:trHeight w:val="0"/>
        </w:trPr>
        <w:tc>
          <w:tcPr>
            <w:tcW w:w="4893" w:type="dxa"/>
          </w:tcPr>
          <w:p>
            <w:pPr/>
            <w:r>
              <w:t xml:space="preserve">接口英文名称</w:t>
            </w:r>
          </w:p>
        </w:tc>
        <w:tc>
          <w:tcPr>
            <w:tcW w:w="4893" w:type="dxa"/>
          </w:tcPr>
          <w:p>
            <w:pPr/>
            <w:r>
              <w:t xml:space="preserve">接口中文名称</w:t>
            </w:r>
          </w:p>
        </w:tc>
        <w:tc>
          <w:tcPr>
            <w:tcW w:w="4893" w:type="dxa"/>
          </w:tcPr>
          <w:p>
            <w:pPr/>
            <w:r>
              <w:t xml:space="preserve">接口类型</w:t>
            </w:r>
          </w:p>
        </w:tc>
      </w:tr>
      <w:tr>
        <w:trPr>
          <w:trHeight w:val="0"/>
        </w:trPr>
        <w:tc>
          <w:tcPr>
            <w:tcW w:w="4893" w:type="dxa"/>
          </w:tcPr>
          <w:p>
            <w:pPr/>
            <w:r/>
          </w:p>
        </w:tc>
        <w:tc>
          <w:tcPr>
            <w:tcW w:w="4893" w:type="dxa"/>
          </w:tcPr>
          <w:p>
            <w:pPr/>
            <w:r>
              <w:t xml:space="preserve">物流公司列表</w:t>
            </w:r>
          </w:p>
        </w:tc>
        <w:tc>
          <w:tcPr>
            <w:tcW w:w="4893" w:type="dxa"/>
          </w:tcPr>
          <w:p>
            <w:pPr/>
            <w:r>
              <w:t xml:space="preserve"> API</w:t>
            </w:r>
          </w:p>
        </w:tc>
      </w:tr>
      <w:tr>
        <w:trPr>
          <w:trHeight w:val="0"/>
        </w:trPr>
        <w:tc>
          <w:tcPr>
            <w:tcW w:w="4893" w:type="dxa"/>
          </w:tcPr>
          <w:p>
            <w:pPr/>
            <w:r/>
          </w:p>
        </w:tc>
        <w:tc>
          <w:tcPr>
            <w:tcW w:w="4893" w:type="dxa"/>
          </w:tcPr>
          <w:p>
            <w:pPr/>
            <w:r>
              <w:t xml:space="preserve">订单发货</w:t>
            </w:r>
          </w:p>
        </w:tc>
        <w:tc>
          <w:tcPr>
            <w:tcW w:w="4893" w:type="dxa"/>
          </w:tcPr>
          <w:p>
            <w:pPr/>
            <w:r>
              <w:t xml:space="preserve"> API</w:t>
            </w:r>
          </w:p>
        </w:tc>
      </w:tr>
      <w:tr>
        <w:trPr>
          <w:trHeight w:val="0"/>
        </w:trPr>
        <w:tc>
          <w:tcPr>
            <w:tcW w:w="4893" w:type="dxa"/>
          </w:tcPr>
          <w:p>
            <w:pPr/>
            <w:r/>
          </w:p>
        </w:tc>
        <w:tc>
          <w:tcPr>
            <w:tcW w:w="4893" w:type="dxa"/>
          </w:tcPr>
          <w:p>
            <w:pPr/>
            <w:r>
              <w:t xml:space="preserve">更新订单物流信息</w:t>
            </w:r>
          </w:p>
        </w:tc>
        <w:tc>
          <w:tcPr>
            <w:tcW w:w="4893" w:type="dxa"/>
          </w:tcPr>
          <w:p>
            <w:pPr/>
            <w:r>
              <w:t xml:space="preserve"> API</w:t>
            </w:r>
          </w:p>
        </w:tc>
      </w:tr>
    </w:tbl>
    <w:p>
      <w:pPr>
        <w:pStyle w:val="dingding-heading3"/>
        <w:numPr>
          <w:ilvl w:val="2"/>
          <w:numId w:val="1"/>
        </w:numPr>
        <w:spacing w:line="204.70588235294116"/>
      </w:pPr>
      <w:r>
        <w:t xml:space="preserve">售后单打通</w:t>
      </w:r>
    </w:p>
    <w:p>
      <w:pPr>
        <w:pStyle w:val="dingding-heading4"/>
        <w:numPr>
          <w:ilvl w:val="3"/>
          <w:numId w:val="1"/>
        </w:numPr>
        <w:spacing w:line="204.70588235294116"/>
      </w:pPr>
      <w:r>
        <w:rPr>
          <w:sz w:val="24"/>
          <w:b w:val="1"/>
        </w:rPr>
        <w:t xml:space="preserve">场景：</w:t>
      </w:r>
    </w:p>
    <w:p>
      <w:pPr>
        <w:ind w:firstLine="480"/>
        <w:spacing/>
      </w:pPr>
      <w:r>
        <w:rPr>
          <w:rFonts w:ascii="Microsoft YaHei" w:hAnsi="Microsoft YaHei" w:cs="Microsoft YaHei" w:eastAsia="Microsoft YaHei"/>
          <w:color w:val="000000"/>
        </w:rPr>
        <w:t xml:space="preserve">由分销商转入的售后单</w:t>
      </w:r>
    </w:p>
    <w:p>
      <w:pPr>
        <w:ind w:left="480"/>
        <w:spacing/>
      </w:pPr>
      <w:r>
        <w:rPr>
          <w:rFonts w:ascii="Microsoft YaHei" w:hAnsi="Microsoft YaHei" w:cs="Microsoft YaHei" w:eastAsia="Microsoft YaHei"/>
          <w:color w:val="000000"/>
        </w:rPr>
        <w:t xml:space="preserve">（1）退货需要供应商入库；</w:t>
      </w:r>
    </w:p>
    <w:p>
      <w:pPr>
        <w:ind w:left="480"/>
        <w:spacing/>
      </w:pPr>
      <w:r>
        <w:rPr>
          <w:rFonts w:ascii="Microsoft YaHei" w:hAnsi="Microsoft YaHei" w:cs="Microsoft YaHei" w:eastAsia="Microsoft YaHei"/>
          <w:color w:val="000000"/>
        </w:rPr>
        <w:t xml:space="preserve">（2）换货需要供应商入库并且重新发货；</w:t>
      </w:r>
    </w:p>
    <w:p>
      <w:pPr>
        <w:ind w:left="480"/>
        <w:spacing/>
      </w:pPr>
      <w:r>
        <w:t xml:space="preserve">（3）破损或漏发的商品需要供应商补发；</w:t>
      </w:r>
    </w:p>
    <w:p>
      <w:pPr>
        <w:ind w:left="480"/>
        <w:spacing/>
      </w:pPr>
      <w:r>
        <w:t xml:space="preserve">（4）因商品问题引发的仅退款售后单；</w:t>
      </w:r>
    </w:p>
    <w:p>
      <w:pPr>
        <w:pStyle w:val="dingding-heading4"/>
        <w:numPr>
          <w:ilvl w:val="3"/>
          <w:numId w:val="1"/>
        </w:numPr>
        <w:spacing w:line="204.70588235294116"/>
      </w:pPr>
      <w:r>
        <w:rPr>
          <w:sz w:val="24"/>
          <w:b w:val="1"/>
        </w:rPr>
        <w:t xml:space="preserve">调用流程</w:t>
      </w:r>
    </w:p>
    <w:p>
      <w:hyperlink r:id="rId10">
        <w:r>
          <w:rPr>
            <w:rStyle w:val="hyperlink"/>
          </w:rPr>
          <w:t xml:space="preserve">请至钉钉文档查看「白板」</w:t>
        </w:r>
      </w:hyperlink>
      <w:r/>
    </w:p>
    <w:p>
      <w:pPr>
        <w:pStyle w:val="dingding-heading4"/>
        <w:numPr>
          <w:ilvl w:val="3"/>
          <w:numId w:val="1"/>
        </w:numPr>
        <w:spacing w:line="204.70588235294116"/>
      </w:pPr>
      <w:r>
        <w:t xml:space="preserve">相关API</w:t>
      </w:r>
    </w:p>
    <w:tbl>
      <w:tblPr>
        <w:tblStyle w:val="tableHeader"/>
        <w:tblW w:w="5000" w:type="pct"/>
        <w:tblLook w:firstRow="1" w:lastRow="0" w:firstColumn="0" w:lastColumn="0" w:noHBand="0" w:noVBand="0"/>
      </w:tblPr>
      <w:tblGrid>
        <w:gridCol w:w="4893"/>
        <w:gridCol w:w="4893"/>
        <w:gridCol w:w="4893"/>
      </w:tblGrid>
      <w:tr>
        <w:trPr>
          <w:trHeight w:val="0"/>
        </w:trPr>
        <w:tc>
          <w:tcPr>
            <w:tcW w:w="4893" w:type="dxa"/>
          </w:tcPr>
          <w:p>
            <w:pPr/>
            <w:r>
              <w:t xml:space="preserve">接口英文名称</w:t>
            </w:r>
          </w:p>
        </w:tc>
        <w:tc>
          <w:tcPr>
            <w:tcW w:w="4893" w:type="dxa"/>
          </w:tcPr>
          <w:p>
            <w:pPr/>
            <w:r>
              <w:t xml:space="preserve">接口中文名称</w:t>
            </w:r>
          </w:p>
        </w:tc>
        <w:tc>
          <w:tcPr>
            <w:tcW w:w="4893" w:type="dxa"/>
          </w:tcPr>
          <w:p>
            <w:pPr/>
            <w:r>
              <w:t xml:space="preserve">接口类型</w:t>
            </w:r>
          </w:p>
        </w:tc>
      </w:tr>
      <w:tr>
        <w:trPr>
          <w:trHeight w:val="0"/>
        </w:trPr>
        <w:tc>
          <w:tcPr>
            <w:tcW w:w="4893" w:type="dxa"/>
          </w:tcPr>
          <w:p>
            <w:pPr/>
            <w:r/>
          </w:p>
        </w:tc>
        <w:tc>
          <w:tcPr>
            <w:tcW w:w="4893" w:type="dxa"/>
          </w:tcPr>
          <w:p>
            <w:pPr/>
            <w:r>
              <w:t xml:space="preserve">售后单列表查询</w:t>
            </w:r>
          </w:p>
        </w:tc>
        <w:tc>
          <w:tcPr>
            <w:tcW w:w="4893" w:type="dxa"/>
          </w:tcPr>
          <w:p>
            <w:pPr/>
            <w:r>
              <w:t xml:space="preserve">API</w:t>
            </w:r>
          </w:p>
        </w:tc>
      </w:tr>
      <w:tr>
        <w:trPr>
          <w:trHeight w:val="0"/>
        </w:trPr>
        <w:tc>
          <w:tcPr>
            <w:tcW w:w="4893" w:type="dxa"/>
          </w:tcPr>
          <w:p>
            <w:pPr/>
            <w:r/>
          </w:p>
        </w:tc>
        <w:tc>
          <w:tcPr>
            <w:tcW w:w="4893" w:type="dxa"/>
          </w:tcPr>
          <w:p>
            <w:pPr/>
            <w:r>
              <w:t xml:space="preserve">售后审核操作</w:t>
            </w:r>
          </w:p>
        </w:tc>
        <w:tc>
          <w:tcPr>
            <w:tcW w:w="4893" w:type="dxa"/>
          </w:tcPr>
          <w:p>
            <w:pPr/>
            <w:r>
              <w:t xml:space="preserve"> API</w:t>
            </w:r>
          </w:p>
        </w:tc>
      </w:tr>
      <w:tr>
        <w:trPr>
          <w:trHeight w:val="0"/>
        </w:trPr>
        <w:tc>
          <w:tcPr>
            <w:tcW w:w="4893" w:type="dxa"/>
          </w:tcPr>
          <w:p>
            <w:pPr/>
            <w:r/>
          </w:p>
        </w:tc>
        <w:tc>
          <w:tcPr>
            <w:tcW w:w="4893" w:type="dxa"/>
          </w:tcPr>
          <w:p>
            <w:pPr/>
            <w:r>
              <w:t xml:space="preserve">售后取消通知</w:t>
            </w:r>
          </w:p>
        </w:tc>
        <w:tc>
          <w:tcPr>
            <w:tcW w:w="4893" w:type="dxa"/>
          </w:tcPr>
          <w:p>
            <w:pPr/>
            <w:r>
              <w:t xml:space="preserve">消息</w:t>
            </w:r>
          </w:p>
        </w:tc>
      </w:tr>
      <w:tr>
        <w:trPr>
          <w:trHeight w:val="0"/>
        </w:trPr>
        <w:tc>
          <w:tcPr>
            <w:tcW w:w="4893" w:type="dxa"/>
          </w:tcPr>
          <w:p>
            <w:pPr/>
            <w:r/>
          </w:p>
        </w:tc>
        <w:tc>
          <w:tcPr>
            <w:tcW w:w="4893" w:type="dxa"/>
          </w:tcPr>
          <w:p>
            <w:pPr/>
            <w:r>
              <w:t xml:space="preserve">售后变更通知</w:t>
            </w:r>
          </w:p>
        </w:tc>
        <w:tc>
          <w:tcPr>
            <w:tcW w:w="4893" w:type="dxa"/>
          </w:tcPr>
          <w:p>
            <w:pPr/>
            <w:r>
              <w:t xml:space="preserve">消息</w:t>
            </w:r>
          </w:p>
        </w:tc>
      </w:tr>
      <w:tr>
        <w:trPr>
          <w:trHeight w:val="0"/>
        </w:trPr>
        <w:tc>
          <w:tcPr>
            <w:tcW w:w="4893" w:type="dxa"/>
          </w:tcPr>
          <w:p>
            <w:pPr/>
            <w:r/>
          </w:p>
        </w:tc>
        <w:tc>
          <w:tcPr>
            <w:tcW w:w="4893" w:type="dxa"/>
          </w:tcPr>
          <w:p>
            <w:pPr/>
            <w:r/>
          </w:p>
        </w:tc>
        <w:tc>
          <w:tcPr>
            <w:tcW w:w="4893" w:type="dxa"/>
          </w:tcPr>
          <w:p>
            <w:pPr/>
            <w:r/>
          </w:p>
        </w:tc>
      </w:tr>
    </w:tbl>
    <w:p>
      <w:pPr>
        <w:pStyle w:val="dingding-heading3"/>
        <w:numPr>
          <w:ilvl w:val="2"/>
          <w:numId w:val="1"/>
        </w:numPr>
        <w:spacing w:line="204.70588235294116"/>
      </w:pPr>
      <w:r>
        <w:t xml:space="preserve">库存打通</w:t>
      </w:r>
    </w:p>
    <w:p>
      <w:pPr>
        <w:pStyle w:val="dingding-heading4"/>
        <w:numPr>
          <w:ilvl w:val="3"/>
          <w:numId w:val="1"/>
        </w:numPr>
        <w:spacing w:line="204.70588235294116"/>
      </w:pPr>
      <w:r>
        <w:rPr>
          <w:sz w:val="24"/>
          <w:b w:val="1"/>
        </w:rPr>
        <w:t xml:space="preserve">场景：</w:t>
      </w:r>
    </w:p>
    <w:p>
      <w:pPr>
        <w:ind w:firstLine="480"/>
        <w:spacing/>
      </w:pPr>
      <w:r>
        <w:rPr>
          <w:sz w:val="24"/>
          <w:rFonts w:ascii="Microsoft YaHei" w:hAnsi="Microsoft YaHei" w:cs="Microsoft YaHei" w:eastAsia="Microsoft YaHei"/>
          <w:color w:val="000000"/>
        </w:rPr>
        <w:t xml:space="preserve">供应商的分销商品需要实时告知分销商，以便于分销商合理安排销售渠道以及及时下架商品以免超卖；</w:t>
      </w:r>
    </w:p>
    <w:p>
      <w:pPr>
        <w:pStyle w:val="dingding-heading4"/>
        <w:numPr>
          <w:ilvl w:val="3"/>
          <w:numId w:val="1"/>
        </w:numPr>
        <w:spacing w:line="204.70588235294116"/>
      </w:pPr>
      <w:r>
        <w:t xml:space="preserve">调用流程</w:t>
      </w:r>
    </w:p>
    <w:p>
      <w:hyperlink r:id="rId11">
        <w:r>
          <w:rPr>
            <w:rStyle w:val="hyperlink"/>
          </w:rPr>
          <w:t xml:space="preserve">请至钉钉文档查看「白板」</w:t>
        </w:r>
      </w:hyperlink>
      <w:r/>
    </w:p>
    <w:p>
      <w:pPr>
        <w:pStyle w:val="dingding-heading4"/>
        <w:numPr>
          <w:ilvl w:val="3"/>
          <w:numId w:val="1"/>
        </w:numPr>
        <w:spacing w:line="204.70588235294116"/>
      </w:pPr>
      <w:r>
        <w:t xml:space="preserve">相关API</w:t>
      </w:r>
    </w:p>
    <w:tbl>
      <w:tblPr>
        <w:tblStyle w:val="tableHeader"/>
        <w:tblW w:w="5000" w:type="pct"/>
        <w:tblLook w:firstRow="1" w:lastRow="0" w:firstColumn="0" w:lastColumn="0" w:noHBand="0" w:noVBand="0"/>
      </w:tblPr>
      <w:tblGrid>
        <w:gridCol w:w="4893"/>
        <w:gridCol w:w="4893"/>
        <w:gridCol w:w="4893"/>
      </w:tblGrid>
      <w:tr>
        <w:trPr>
          <w:trHeight w:val="0"/>
        </w:trPr>
        <w:tc>
          <w:tcPr>
            <w:tcW w:w="4893" w:type="dxa"/>
          </w:tcPr>
          <w:p>
            <w:pPr/>
            <w:r>
              <w:t xml:space="preserve">接口英文名称</w:t>
            </w:r>
          </w:p>
        </w:tc>
        <w:tc>
          <w:tcPr>
            <w:tcW w:w="4893" w:type="dxa"/>
          </w:tcPr>
          <w:p>
            <w:pPr/>
            <w:r>
              <w:t xml:space="preserve">接口中文名称</w:t>
            </w:r>
          </w:p>
        </w:tc>
        <w:tc>
          <w:tcPr>
            <w:tcW w:w="4893" w:type="dxa"/>
          </w:tcPr>
          <w:p>
            <w:pPr/>
            <w:r>
              <w:t xml:space="preserve">接口类型</w:t>
            </w:r>
          </w:p>
        </w:tc>
      </w:tr>
      <w:tr>
        <w:trPr>
          <w:trHeight w:val="0"/>
        </w:trPr>
        <w:tc>
          <w:tcPr>
            <w:tcW w:w="4893" w:type="dxa"/>
          </w:tcPr>
          <w:p>
            <w:pPr/>
            <w:r/>
          </w:p>
        </w:tc>
        <w:tc>
          <w:tcPr>
            <w:tcW w:w="4893" w:type="dxa"/>
          </w:tcPr>
          <w:p>
            <w:pPr/>
            <w:r>
              <w:t xml:space="preserve">批量修改库存/全量</w:t>
            </w:r>
          </w:p>
        </w:tc>
        <w:tc>
          <w:tcPr>
            <w:tcW w:w="4893" w:type="dxa"/>
          </w:tcPr>
          <w:p>
            <w:pPr/>
            <w:r>
              <w:t xml:space="preserve">API</w:t>
            </w:r>
          </w:p>
        </w:tc>
      </w:tr>
      <w:tr>
        <w:trPr>
          <w:trHeight w:val="0"/>
        </w:trPr>
        <w:tc>
          <w:tcPr>
            <w:tcW w:w="4893" w:type="dxa"/>
          </w:tcPr>
          <w:p>
            <w:pPr/>
            <w:r/>
          </w:p>
        </w:tc>
        <w:tc>
          <w:tcPr>
            <w:tcW w:w="4893" w:type="dxa"/>
          </w:tcPr>
          <w:p>
            <w:pPr/>
            <w:r/>
          </w:p>
        </w:tc>
        <w:tc>
          <w:tcPr>
            <w:tcW w:w="4893" w:type="dxa"/>
          </w:tcPr>
          <w:p>
            <w:pPr/>
            <w:r/>
          </w:p>
        </w:tc>
      </w:tr>
    </w:tbl>
    <w:p>
      <w:pPr>
        <w:pStyle w:val="dingding-heading1"/>
        <w:numPr>
          <w:ilvl w:val="0"/>
          <w:numId w:val="1"/>
        </w:numPr>
        <w:spacing w:line="204.70588235294116"/>
      </w:pPr>
      <w:r>
        <w:rPr>
          <w:sz w:val="40"/>
          <w:b w:val="1"/>
        </w:rPr>
        <w:t xml:space="preserve">接口文档</w:t>
      </w:r>
    </w:p>
    <w:p>
      <w:hyperlink r:id="rId12">
        <w:r>
          <w:rPr>
            <w:rStyle w:val="hyperlink"/>
          </w:rPr>
          <w:t xml:space="preserve">《API文档-供应商》</w:t>
        </w:r>
      </w:hyperlink>
    </w:p>
    <w:p>
      <w:hyperlink r:id="rId13">
        <w:r>
          <w:rPr>
            <w:rStyle w:val="hyperlink"/>
          </w:rPr>
          <w:t xml:space="preserve">《消息文档》</w:t>
        </w:r>
      </w:hyperlink>
    </w:p>
    <w:p>
      <w:pPr/>
      <w:r/>
    </w:p>
    <w:p>
      <w:pPr>
        <w:pStyle w:val="dingding-heading1"/>
        <w:spacing w:line="204.70588235294116"/>
      </w:pPr>
      <w:r>
        <w:rPr>
          <w:sz w:val="40"/>
          <w:b w:val="1"/>
        </w:rPr>
        <w:t xml:space="preserve">备注信息请忽略</w:t>
      </w:r>
    </w:p>
    <w:tbl>
      <w:tblPr>
        <w:tblStyle w:val="tableHeader"/>
        <w:tblW w:w="5000" w:type="pct"/>
        <w:tblLook w:firstRow="1" w:lastRow="0" w:firstColumn="0" w:lastColumn="0" w:noHBand="0" w:noVBand="0"/>
      </w:tblPr>
      <w:tblGrid>
        <w:gridCol w:w="1275"/>
        <w:gridCol w:w="7610"/>
        <w:gridCol w:w="3092"/>
        <w:gridCol w:w="2701"/>
      </w:tblGrid>
      <w:tr>
        <w:trPr>
          <w:trHeight w:val="0"/>
        </w:trPr>
        <w:tc>
          <w:tcPr>
            <w:tcW w:w="1275"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角色</w:t>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场景</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接口</w:t>
            </w:r>
          </w:p>
        </w:tc>
        <w:tc>
          <w:tcPr>
            <w:tcW w:w="2701"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备注</w:t>
            </w:r>
          </w:p>
        </w:tc>
      </w:tr>
      <w:tr>
        <w:trPr>
          <w:trHeight w:val="0"/>
        </w:trPr>
        <w:tc>
          <w:tcPr>
            <w:tcW w:w="1275" w:type="dxa"/>
            <w:vMerge w:val="restart"/>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供应商</w:t>
            </w:r>
          </w:p>
        </w:tc>
        <w:tc>
          <w:tcPr>
            <w:tcW w:w="7610" w:type="dxa"/>
            <w:vMerge w:val="restart"/>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在书链通中维护基础资料时，通过供应商的三方系统（网店、ERP、分销工具）将完整的商品信息（包含图片）快速生成书链通商品</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新增商品</w:t>
            </w:r>
          </w:p>
        </w:tc>
        <w:tc>
          <w:tcPr>
            <w:tcW w:w="2701" w:type="dxa"/>
            <w:vMerge w:val="restart"/>
            <w:tcBorders>
              <w:bottom w:val="single" w:sz="6" w:space="0" w:color="000000"/>
              <w:top w:val="single" w:sz="6" w:space="0" w:color="000000"/>
              <w:right w:val="single" w:sz="6" w:space="0" w:color="000000"/>
              <w:left w:val="single" w:sz="6" w:space="0" w:color="000000"/>
            </w:tcBorders>
          </w:tcPr>
          <w:p>
            <w:pPr/>
            <w:r>
              <w:t xml:space="preserve">是否上架、仓库</w:t>
            </w:r>
          </w:p>
          <w:p>
            <w:pPr/>
            <w:r>
              <w:t xml:space="preserve">类目</w:t>
            </w:r>
          </w:p>
        </w:tc>
      </w:tr>
      <w:tr>
        <w:trPr>
          <w:trHeight w:val="0"/>
        </w:trPr>
        <w:tc>
          <w:tcPr>
            <w:vMerge w:val="continue"/>
          </w:tcPr>
          <w:p>
            <w:pPr/>
            <w:r/>
          </w:p>
        </w:tc>
        <w:tc>
          <w:tcPr>
            <w:vMerge w:val="continue"/>
          </w:tcPr>
          <w:p>
            <w:pPr/>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给商品增加主图</w:t>
            </w:r>
          </w:p>
        </w:tc>
        <w:tc>
          <w:tcPr>
            <w:vMerge w:val="continue"/>
          </w:tcPr>
          <w:p>
            <w:pPr/>
            <w:r/>
          </w:p>
        </w:tc>
      </w:tr>
      <w:tr>
        <w:trPr>
          <w:trHeight w:val="0"/>
        </w:trPr>
        <w:tc>
          <w:tcPr>
            <w:vMerge w:val="continue"/>
          </w:tcPr>
          <w:p>
            <w:pPr/>
            <w:r/>
          </w:p>
        </w:tc>
        <w:tc>
          <w:tcPr>
            <w:vMerge w:val="continue"/>
          </w:tcPr>
          <w:p>
            <w:pPr/>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给商品增加详情图</w:t>
            </w:r>
          </w:p>
        </w:tc>
        <w:tc>
          <w:tcPr>
            <w:vMerge w:val="continue"/>
            <w:tcBorders>
              <w:bottom w:val="single" w:sz="6" w:space="0" w:color="000000"/>
            </w:tcBorders>
          </w:tcPr>
          <w:p>
            <w:pPr/>
            <w:r/>
          </w:p>
        </w:tc>
      </w:tr>
      <w:tr>
        <w:trPr>
          <w:trHeight w:val="0"/>
        </w:trPr>
        <w:tc>
          <w:tcPr>
            <w:vMerge w:val="continue"/>
          </w:tcPr>
          <w:p>
            <w:pPr/>
            <w:r/>
          </w:p>
        </w:tc>
        <w:tc>
          <w:tcPr>
            <w:vMerge w:val="continue"/>
            <w:tcBorders>
              <w:right w:val="single" w:sz="6" w:space="0" w:color="000000"/>
            </w:tcBorders>
          </w:tcPr>
          <w:p>
            <w:pPr/>
            <w:r/>
          </w:p>
        </w:tc>
        <w:tc>
          <w:tcPr>
            <w:tcW w:w="3092" w:type="dxa"/>
            <w:tcBorders>
              <w:bottom w:val="single" w:sz="6" w:space="0" w:color="000000"/>
              <w:top w:val="single" w:sz="6" w:space="0" w:color="000000"/>
              <w:right w:val="single" w:sz="6" w:space="0" w:color="000000"/>
              <w:left w:val="single" w:sz="6" w:space="0" w:color="000000"/>
            </w:tcBorders>
          </w:tcPr>
          <w:p>
            <w:pPr>
              <w:spacing/>
            </w:pPr>
            <w:r>
              <w:rPr>
                <w:sz w:val="24"/>
              </w:rPr>
              <w:t xml:space="preserve">修改商品</w:t>
            </w:r>
          </w:p>
        </w:tc>
        <w:tc>
          <w:tcPr>
            <w:tcW w:w="2701" w:type="dxa"/>
            <w:tcBorders>
              <w:bottom w:val="single" w:sz="6" w:space="0" w:color="000000"/>
              <w:top w:val="single" w:sz="6" w:space="0" w:color="000000"/>
              <w:right w:val="single" w:sz="6" w:space="0" w:color="000000"/>
              <w:left w:val="single" w:sz="6" w:space="0" w:color="000000"/>
            </w:tcBorders>
          </w:tcPr>
          <w:p>
            <w:pPr/>
            <w:r>
              <w:t xml:space="preserve">商品内容、商品编码、规格编码</w:t>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书链通已经有完整的一套商品，对接供应商三方系统时需要与其商品资料进行映射，保证订单流转的商品准确</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商品列表查询</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由分销商转入的售后单退货需要入库，换货需要入库和重新发货等需要供应商处理</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售后单列表查询</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vMerge w:val="restart"/>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分销商的订单供应商需要实时获取最新状态，以防发货后出现订单变更情况，或者订单信息同步延迟造成的损失</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获取单笔订单详情</w:t>
            </w:r>
          </w:p>
        </w:tc>
        <w:tc>
          <w:tcPr>
            <w:tcW w:w="2701" w:type="dxa"/>
            <w:tcBorders>
              <w:bottom w:val="single" w:sz="6" w:space="0" w:color="000000"/>
              <w:top w:val="single" w:sz="6" w:space="0" w:color="000000"/>
              <w:right w:val="single" w:sz="6" w:space="0" w:color="000000"/>
              <w:left w:val="single" w:sz="6" w:space="0" w:color="000000"/>
            </w:tcBorders>
          </w:tcPr>
          <w:p>
            <w:pPr/>
            <w:r>
              <w:t xml:space="preserve">消息通知：地址修改、商品变更、备注留言变更</w:t>
            </w:r>
          </w:p>
        </w:tc>
      </w:tr>
      <w:tr>
        <w:trPr>
          <w:trHeight w:val="0"/>
        </w:trPr>
        <w:tc>
          <w:tcPr>
            <w:vMerge w:val="continue"/>
          </w:tcPr>
          <w:p>
            <w:pPr/>
            <w:r/>
          </w:p>
        </w:tc>
        <w:tc>
          <w:tcPr>
            <w:vMerge w:val="continue"/>
          </w:tcPr>
          <w:p>
            <w:pPr/>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订单列表查询</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p>
        </w:tc>
        <w:tc>
          <w:tcPr>
            <w:tcW w:w="3092" w:type="dxa"/>
            <w:tcBorders>
              <w:bottom w:val="single" w:sz="6" w:space="0" w:color="000000"/>
              <w:top w:val="single" w:sz="6" w:space="0" w:color="000000"/>
              <w:right w:val="single" w:sz="6" w:space="0" w:color="000000"/>
              <w:left w:val="single" w:sz="6" w:space="0" w:color="000000"/>
            </w:tcBorders>
          </w:tcPr>
          <w:p>
            <w:pPr/>
            <w:r>
              <w:t xml:space="preserve">售后操作同步</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发货后供应商需要把物流信息同步给分销商，分销商维护物流信息后，各渠道才能有物流揽件和轨迹查看</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订单发货</w:t>
            </w:r>
          </w:p>
        </w:tc>
        <w:tc>
          <w:tcPr>
            <w:tcW w:w="2701" w:type="dxa"/>
            <w:tcBorders>
              <w:bottom w:val="single" w:sz="6" w:space="0" w:color="000000"/>
              <w:top w:val="single" w:sz="6" w:space="0" w:color="000000"/>
              <w:right w:val="single" w:sz="6" w:space="0" w:color="000000"/>
              <w:left w:val="single" w:sz="6" w:space="0" w:color="000000"/>
            </w:tcBorders>
          </w:tcPr>
          <w:p>
            <w:pPr/>
            <w:r>
              <w:t xml:space="preserve">物流公司</w:t>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p>
        </w:tc>
        <w:tc>
          <w:tcPr>
            <w:tcW w:w="3092" w:type="dxa"/>
            <w:tcBorders>
              <w:bottom w:val="single" w:sz="6" w:space="0" w:color="000000"/>
              <w:top w:val="single" w:sz="6" w:space="0" w:color="000000"/>
              <w:right w:val="single" w:sz="6" w:space="0" w:color="000000"/>
              <w:left w:val="single" w:sz="6" w:space="0" w:color="000000"/>
            </w:tcBorders>
          </w:tcPr>
          <w:p>
            <w:pPr/>
            <w:r>
              <w:t xml:space="preserve">申请退款</w:t>
            </w:r>
          </w:p>
        </w:tc>
        <w:tc>
          <w:tcPr>
            <w:tcW w:w="2701" w:type="dxa"/>
            <w:tcBorders>
              <w:bottom w:val="single" w:sz="6" w:space="0" w:color="000000"/>
              <w:top w:val="single" w:sz="6" w:space="0" w:color="000000"/>
              <w:right w:val="single" w:sz="6" w:space="0" w:color="000000"/>
              <w:left w:val="single" w:sz="6" w:space="0" w:color="000000"/>
            </w:tcBorders>
          </w:tcPr>
          <w:p>
            <w:pPr/>
            <w:r>
              <w:t xml:space="preserve">取消申请</w:t>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t xml:space="preserve"/>
              <w:br w:type="textWrapping"/>
            </w:r>
          </w:p>
        </w:tc>
        <w:tc>
          <w:tcPr>
            <w:tcW w:w="3092" w:type="dxa"/>
            <w:tcBorders>
              <w:bottom w:val="single" w:sz="6" w:space="0" w:color="000000"/>
              <w:top w:val="single" w:sz="6" w:space="0" w:color="000000"/>
              <w:right w:val="single" w:sz="6" w:space="0" w:color="000000"/>
              <w:left w:val="single" w:sz="6" w:space="0" w:color="000000"/>
            </w:tcBorders>
          </w:tcPr>
          <w:p>
            <w:pPr/>
            <w:r>
              <w:t xml:space="preserve">一单多包裹</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p>
        </w:tc>
        <w:tc>
          <w:tcPr>
            <w:tcW w:w="3092" w:type="dxa"/>
            <w:tcBorders>
              <w:bottom w:val="single" w:sz="6" w:space="0" w:color="000000"/>
              <w:top w:val="single" w:sz="6" w:space="0" w:color="000000"/>
              <w:right w:val="single" w:sz="6" w:space="0" w:color="000000"/>
              <w:left w:val="single" w:sz="6" w:space="0" w:color="000000"/>
            </w:tcBorders>
          </w:tcPr>
          <w:p>
            <w:pPr/>
            <w:r>
              <w:t xml:space="preserve">是否合并/拆单发货</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供应商的分销商品需要实时告知分销商，以便于分销商合理安排销售渠道以及及时下架商品以免超卖</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批量修改库存</w:t>
            </w:r>
          </w:p>
        </w:tc>
        <w:tc>
          <w:tcPr>
            <w:tcW w:w="2701" w:type="dxa"/>
            <w:tcBorders>
              <w:bottom w:val="single" w:sz="6" w:space="0" w:color="000000"/>
              <w:top w:val="single" w:sz="6" w:space="0" w:color="000000"/>
              <w:right w:val="single" w:sz="6" w:space="0" w:color="000000"/>
              <w:left w:val="single" w:sz="6" w:space="0" w:color="000000"/>
            </w:tcBorders>
          </w:tcPr>
          <w:p>
            <w:pPr/>
            <w:r>
              <w:t xml:space="preserve">全量</w:t>
            </w:r>
          </w:p>
          <w:p>
            <w:pPr/>
            <w:r>
              <w:t xml:space="preserve">增量</w:t>
            </w:r>
          </w:p>
        </w:tc>
      </w:tr>
      <w:tr>
        <w:trPr>
          <w:trHeight w:val="0"/>
        </w:trPr>
        <w:tc>
          <w:tcPr>
            <w:tcW w:w="1275" w:type="dxa"/>
            <w:vMerge w:val="restart"/>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分销商</w:t>
            </w:r>
          </w:p>
        </w:tc>
        <w:tc>
          <w:tcPr>
            <w:tcW w:w="7610" w:type="dxa"/>
            <w:vMerge w:val="restart"/>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分销商的网店全都在ERP中管理，所以商品、订单等都通过ERP汇总，书链通向分销商ERP提供完整可供铺货使用的商品信息，以及商品的供应商库存</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商品列表查询</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vMerge w:val="continue"/>
          </w:tcPr>
          <w:p>
            <w:pPr/>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可售库存查询</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分销商ERP汇总的订单要流转到书链通从而供应商获取订单发货</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新增订单</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分销商除了仅退款外的涉及到退换补的售后单需要供应商处理</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新增售后单</w:t>
            </w:r>
          </w:p>
        </w:tc>
        <w:tc>
          <w:tcPr>
            <w:tcW w:w="2701" w:type="dxa"/>
            <w:tcBorders>
              <w:bottom w:val="single" w:sz="6" w:space="0" w:color="000000"/>
              <w:top w:val="single" w:sz="6" w:space="0" w:color="000000"/>
              <w:right w:val="single" w:sz="6" w:space="0" w:color="000000"/>
              <w:left w:val="single" w:sz="6" w:space="0" w:color="000000"/>
            </w:tcBorders>
          </w:tcPr>
          <w:p>
            <w:pPr/>
            <w:r/>
          </w:p>
        </w:tc>
      </w:tr>
      <w:tr>
        <w:trPr>
          <w:trHeight w:val="0"/>
        </w:trPr>
        <w:tc>
          <w:tcPr>
            <w:vMerge w:val="continue"/>
          </w:tcPr>
          <w:p>
            <w:pPr/>
            <w:r/>
          </w:p>
        </w:tc>
        <w:tc>
          <w:tcPr>
            <w:tcW w:w="7610"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供应商订单拦截、订单发货、退货收货入库、补换发货等告知分销商</w:t>
            </w:r>
          </w:p>
        </w:tc>
        <w:tc>
          <w:tcPr>
            <w:tcW w:w="3092"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订单/售后单状态变更查询</w:t>
            </w:r>
          </w:p>
        </w:tc>
        <w:tc>
          <w:tcPr>
            <w:tcW w:w="2701" w:type="dxa"/>
            <w:tcBorders>
              <w:bottom w:val="single" w:sz="6" w:space="0" w:color="000000"/>
              <w:top w:val="single" w:sz="6" w:space="0" w:color="000000"/>
              <w:right w:val="single" w:sz="6" w:space="0" w:color="000000"/>
              <w:left w:val="single" w:sz="6" w:space="0" w:color="000000"/>
            </w:tcBorders>
          </w:tcPr>
          <w:p>
            <w:pPr/>
            <w:r>
              <w:rPr>
                <w:sz w:val="24"/>
                <w:rFonts w:ascii="Microsoft YaHei" w:hAnsi="Microsoft YaHei" w:cs="Microsoft YaHei" w:eastAsia="Microsoft YaHei"/>
                <w:color w:val="000000"/>
              </w:rPr>
              <w:t xml:space="preserve">消息通知</w:t>
            </w:r>
          </w:p>
        </w:tc>
      </w:tr>
    </w:tbl>
    <w:p>
      <w:pPr/>
      <w:r/>
    </w:p>
    <w:sectPr>
      <w:pgSz w:w="16840.05" w:h="23820"/>
      <w:pgMar w:top="1440" w:right="1080" w:bottom="1440" w:left="1080" w:header="850.95" w:footer="991.95" w:gutter="0"/>
      <w:type w:val="nextPage"/>
    </w:sectPr>
  </w:body>
</w:document>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lvl w:ilvl="0">
      <w:start w:val="1"/>
      <w:numFmt w:val="decimal"/>
      <w:lvlText w:val="%1"/>
      <w:lvlJc w:val="left"/>
      <w:pPr>
        <w:ind w:left="420" w:hanging="420"/>
      </w:pPr>
      <w:rPr/>
    </w:lvl>
    <w:lvl w:ilvl="1">
      <w:start w:val="1"/>
      <w:numFmt w:val="decimal"/>
      <w:lvlText w:val="%1.%2"/>
      <w:lvlJc w:val="left"/>
      <w:pPr>
        <w:ind w:left="840" w:hanging="420"/>
      </w:pPr>
      <w:rPr/>
    </w:lvl>
    <w:lvl w:ilvl="2">
      <w:start w:val="1"/>
      <w:numFmt w:val="decimal"/>
      <w:lvlText w:val="%1.%2.%3"/>
      <w:lvlJc w:val="left"/>
      <w:pPr>
        <w:ind w:left="1260" w:hanging="420"/>
      </w:pPr>
      <w:rPr/>
    </w:lvl>
    <w:lvl w:ilvl="3">
      <w:start w:val="1"/>
      <w:numFmt w:val="decimal"/>
      <w:lvlText w:val="%1.%2.%3.%4"/>
      <w:lvlJc w:val="left"/>
      <w:pPr>
        <w:ind w:left="1680" w:hanging="420"/>
      </w:pPr>
      <w:rPr/>
    </w:lvl>
  </w:abstractNum>
  <w:abstractNum w:abstractNumId="1" w15:restartNumberingAfterBreak="0">
    <w:lvl w:ilvl="4">
      <w:start w:val="1"/>
      <w:numFmt w:val="lowerLetter"/>
      <w:lvlText w:val="%5."/>
      <w:lvlJc w:val="left"/>
      <w:pPr>
        <w:ind w:left="2100" w:hanging="420"/>
      </w:pPr>
      <w:rPr/>
    </w:lvl>
  </w:abstractNum>
  <w:num w:numId="1">
    <w:abstractNumId w:val="0"/>
  </w:num>
  <w:num w:numId="2">
    <w:abstractNumId w:val="1"/>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se="http://schemas.microsoft.com/office/word/2015/wordml/symex" xmlns:sl="http://schemas.openxmlformats.org/schemaLibrary/2006/main" mc:Ignorable="w14 w15 w16se w16cid">
  <w:displayBackgroundShape/>
  <w:bordersDoNotSurroundFooter/>
  <w:bordersDoNotSurroundHead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1"/>
        <w:rFonts w:asciiTheme="minorHAnsi" w:hAnsiTheme="minorHAnsi" w:cstheme="minorBidi" w:eastAsiaTheme="minorEastAsia"/>
        <w:kern w:val="2"/>
      </w:rPr>
    </w:rPrDefault>
    <w:pPrDefault/>
  </w:docDefaults>
  <w:style w:type="table" w:default="0" w:styleId="TableGrid">
    <w:name w:val="Table Grid"/>
    <w:basedOn w:val="Normal Table"/>
    <w:tblPr>
      <w:tblBorders>
        <w:left w:val="single" w:sz="6" w:space="0" w:color="000000"/>
        <w:right w:val="single" w:sz="6" w:space="0" w:color="000000"/>
        <w:top w:val="single" w:sz="6" w:space="0" w:color="000000"/>
        <w:bottom w:val="single" w:sz="6" w:space="0" w:color="000000"/>
        <w:insideH w:val="single" w:sz="6" w:space="0" w:color="000000"/>
        <w:insideV w:val="single" w:sz="6" w:space="0" w:color="000000"/>
      </w:tblBorders>
      <w:tblW w:w="0" w:type="auto"/>
    </w:tblPr>
    <w:tcPr/>
  </w:style>
  <w:style w:type="paragraph" w:default="0" w:styleId="dingding-heading1">
    <w:name w:val="heading 1"/>
    <w:basedOn w:val="NormalParagraph"/>
    <w:tcPr/>
    <w:pPr>
      <w:keepLines w:val="1"/>
      <w:keepNext w:val="1"/>
      <w:spacing w:before="348" w:after="210" w:lineRule="auto"/>
    </w:pPr>
    <w:rPr>
      <w:sz w:val="34"/>
      <w:b w:val="1"/>
    </w:rPr>
  </w:style>
  <w:style w:type="paragraph" w:default="0" w:styleId="dingding-heading2">
    <w:name w:val="heading 2"/>
    <w:basedOn w:val="NormalParagraph"/>
    <w:tcPr/>
    <w:pPr>
      <w:keepLines w:val="1"/>
      <w:keepNext w:val="1"/>
      <w:spacing w:before="348" w:after="190" w:lineRule="auto"/>
    </w:pPr>
    <w:rPr>
      <w:sz w:val="28"/>
      <w:b w:val="1"/>
    </w:rPr>
  </w:style>
  <w:style w:type="paragraph" w:default="0" w:styleId="dingding-heading3">
    <w:name w:val="heading 3"/>
    <w:basedOn w:val="NormalParagraph"/>
    <w:tcPr/>
    <w:pPr>
      <w:keepLines w:val="1"/>
      <w:keepNext w:val="1"/>
      <w:spacing w:before="348" w:after="170" w:lineRule="auto"/>
    </w:pPr>
    <w:rPr>
      <w:sz w:val="22"/>
      <w:b w:val="1"/>
    </w:rPr>
  </w:style>
  <w:style w:type="paragraph" w:default="0" w:styleId="dingding-heading4">
    <w:name w:val="heading 4"/>
    <w:basedOn w:val="NormalParagraph"/>
    <w:tcPr/>
    <w:pPr>
      <w:keepLines w:val="1"/>
      <w:keepNext w:val="1"/>
      <w:spacing w:before="348" w:after="150" w:lineRule="auto"/>
    </w:pPr>
    <w:rPr>
      <w:sz w:val="16"/>
      <w:b w:val="1"/>
    </w:rPr>
  </w:style>
  <w:style w:type="paragraph" w:default="1" w:styleId="docDefaults">
    <w:name w:val="dingdocnormal"/>
    <w:tcPr/>
    <w:pPr>
      <w:spacing/>
    </w:pPr>
    <w:rPr/>
  </w:style>
  <w:style w:type="character" w:default="0" w:styleId="hyperlink">
    <w:name w:val="Hyperlink"/>
    <w:basedOn w:val="NormalCharacter"/>
    <w:tcPr/>
    <w:rPr>
      <w:color w:val="0563C1"/>
      <w:u w:val="single"/>
    </w:rPr>
  </w:style>
  <w:style w:type="table" w:default="0" w:styleId="tableDefault">
    <w:name w:val=""/>
    <w:tblPr>
      <w:tblStyle w:val="TableGrid"/>
      <w:tblBorders>
        <w:left w:val="single" w:sz="6" w:space="0" w:color="D6D6D6"/>
        <w:right w:val="single" w:sz="6" w:space="0" w:color="D6D6D6"/>
        <w:top w:val="single" w:sz="6" w:space="0" w:color="D6D6D6"/>
        <w:bottom w:val="single" w:sz="6" w:space="0" w:color="D6D6D6"/>
        <w:insideH w:val="single" w:sz="6" w:space="0" w:color="D6D6D6"/>
        <w:insideV w:val="single" w:sz="6" w:space="0" w:color="D6D6D6"/>
      </w:tblBorders>
      <w:tblW w:w="0" w:type="auto"/>
    </w:tblPr>
    <w:tcPr/>
  </w:style>
  <w:style w:type="table" w:default="0" w:styleId="tableHeader">
    <w:name w:val=""/>
    <w:basedOn w:val="tableDefault"/>
    <w:tcPr/>
    <w:tblStylePr w:type="firstRow">
      <w:tcPr>
        <w:shd w:val="clear" w:color="" w:fill="F5F7FA"/>
      </w:tcPr>
    </w:tblStylePr>
    <w:tblStylePr w:type="firstCol">
      <w:tcPr>
        <w:shd w:val="clear" w:color="" w:fill="F5F7FA"/>
      </w:tcPr>
    </w:tblStylePr>
  </w:style>
</w:styles>
</file>

<file path=word/_rels/document.xml.rels><?xml version="1.0" encoding="UTF-8"?>
<Relationships xmlns="http://schemas.openxmlformats.org/package/2006/relationships">
  <Relationship Id="rId4" Type="http://schemas.openxmlformats.org/officeDocument/2006/relationships/hyperlink" Target="https://alidocs.dingtalk.com/i/nodes/P7QG4Yx2Jp7NoM6QHMaGPG5DV9dEq3XD?iframeQuery=anchorId%253DX02lkuyyejdn9zphhxu07p" TargetMode="External" />
  <Relationship Id="rId5" Type="http://schemas.openxmlformats.org/officeDocument/2006/relationships/image" Target="media/image1.png" />
  <Relationship Id="rId6" Type="http://schemas.openxmlformats.org/officeDocument/2006/relationships/hyperlink" Target="https://alidocs.dingtalk.com/i/nodes/P7QG4Yx2Jp7NoM6QHMaGPG5DV9dEq3XD?iframeQuery=anchorId%253DX02lk84fjofetz0px8vph" TargetMode="External" />
  <Relationship Id="rId7" Type="http://schemas.openxmlformats.org/officeDocument/2006/relationships/hyperlink" Target="https://alidocs.dingtalk.com/i/nodes/P7QG4Yx2Jp7NoM6QHMaGPG5DV9dEq3XD?iframeQuery=anchorId%253DX02lk85dugkrgc52rqd7p" TargetMode="External" />
  <Relationship Id="rId8" Type="http://schemas.openxmlformats.org/officeDocument/2006/relationships/hyperlink" Target="https://alidocs.dingtalk.com/i/nodes/P7QG4Yx2Jp7NoM6QHMaGPG5DV9dEq3XD?iframeQuery=anchorId%253DX02lk8ezof1x4h96f6bbw" TargetMode="External" />
  <Relationship Id="rId9" Type="http://schemas.openxmlformats.org/officeDocument/2006/relationships/hyperlink" Target="https://alidocs.dingtalk.com/i/nodes/P7QG4Yx2Jp7NoM6QHMaGPG5DV9dEq3XD?iframeQuery=anchorId%253DX02lk8ftsxwi1wfh6pjjn9" TargetMode="External" />
  <Relationship Id="rId10" Type="http://schemas.openxmlformats.org/officeDocument/2006/relationships/hyperlink" Target="https://alidocs.dingtalk.com/i/nodes/P7QG4Yx2Jp7NoM6QHMaGPG5DV9dEq3XD?iframeQuery=anchorId%253DX02lk85lk4j0r3pa8h7ik6" TargetMode="External" />
  <Relationship Id="rId11" Type="http://schemas.openxmlformats.org/officeDocument/2006/relationships/hyperlink" Target="https://alidocs.dingtalk.com/i/nodes/P7QG4Yx2Jp7NoM6QHMaGPG5DV9dEq3XD?iframeQuery=anchorId%253DX02lk8g1tljpjzsx9szvwd" TargetMode="External" />
  <Relationship Id="rId12" Type="http://schemas.openxmlformats.org/officeDocument/2006/relationships/hyperlink" Target="https://alidocs.dingtalk.com/i/nodes/14lgGw3P8vvlo2KQh2N3Qg6O85daZ90D" TargetMode="External" />
  <Relationship Id="rId13" Type="http://schemas.openxmlformats.org/officeDocument/2006/relationships/hyperlink" Target="https://alidocs.dingtalk.com/i/nodes/MNDoBb60VLrONg65IjRjaPA18lemrZQ3" TargetMode="External" />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numbering" Target="numbering.xml" />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cp:lastModifiedBy>DingTalk</cp:lastModifiedBy>
  <dcterms:modified xsi:type="dcterms:W3CDTF">1970-01-01T00:00:00Z</dcterms:modified>
  <cp:revision>1</cp:revision>
  <dc:description>DingTalk Document</dc:description>
  <dc:language>ZN_CH</dc:language>
</cp:coreProperties>
</file>